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9143" w14:textId="77777777" w:rsidR="008A3838" w:rsidRPr="008A3838" w:rsidRDefault="006500D7" w:rsidP="00686595">
      <w:pPr>
        <w:jc w:val="center"/>
        <w:rPr>
          <w:b/>
          <w:sz w:val="26"/>
          <w:szCs w:val="26"/>
        </w:rPr>
      </w:pPr>
      <w:r w:rsidRPr="008A3838">
        <w:rPr>
          <w:b/>
          <w:sz w:val="26"/>
          <w:szCs w:val="26"/>
        </w:rPr>
        <w:t xml:space="preserve">Procedura di riconoscimento dell’attività lavorativa </w:t>
      </w:r>
      <w:r w:rsidR="00AC11BF" w:rsidRPr="008A3838">
        <w:rPr>
          <w:b/>
          <w:sz w:val="26"/>
          <w:szCs w:val="26"/>
        </w:rPr>
        <w:t>e del Servizio Civile Nazionale (SCN)</w:t>
      </w:r>
    </w:p>
    <w:p w14:paraId="27FC918D" w14:textId="7ACD996B" w:rsidR="006500D7" w:rsidRPr="008A3838" w:rsidRDefault="00E505BE" w:rsidP="00686595">
      <w:pPr>
        <w:jc w:val="center"/>
        <w:rPr>
          <w:b/>
          <w:sz w:val="26"/>
          <w:szCs w:val="26"/>
        </w:rPr>
      </w:pPr>
      <w:r w:rsidRPr="008A3838">
        <w:rPr>
          <w:b/>
          <w:sz w:val="26"/>
          <w:szCs w:val="26"/>
        </w:rPr>
        <w:t xml:space="preserve">come tirocinio </w:t>
      </w:r>
      <w:r w:rsidR="00AC3A0E" w:rsidRPr="008A3838">
        <w:rPr>
          <w:b/>
          <w:sz w:val="26"/>
          <w:szCs w:val="26"/>
        </w:rPr>
        <w:t xml:space="preserve">- </w:t>
      </w:r>
      <w:r w:rsidRPr="008A3838">
        <w:rPr>
          <w:b/>
          <w:sz w:val="26"/>
          <w:szCs w:val="26"/>
        </w:rPr>
        <w:t>10 Cfu</w:t>
      </w:r>
    </w:p>
    <w:p w14:paraId="1F6885E6" w14:textId="77777777" w:rsidR="00E505BE" w:rsidRPr="00701CA9" w:rsidRDefault="00E505BE">
      <w:pPr>
        <w:rPr>
          <w:sz w:val="24"/>
          <w:szCs w:val="24"/>
        </w:rPr>
      </w:pPr>
    </w:p>
    <w:p w14:paraId="181E6665" w14:textId="77777777" w:rsidR="00AC11BF" w:rsidRPr="00701CA9" w:rsidRDefault="00AC11BF" w:rsidP="00686595">
      <w:pPr>
        <w:spacing w:line="360" w:lineRule="auto"/>
        <w:jc w:val="both"/>
        <w:rPr>
          <w:b/>
          <w:sz w:val="24"/>
          <w:szCs w:val="24"/>
        </w:rPr>
      </w:pPr>
      <w:r w:rsidRPr="00701CA9">
        <w:rPr>
          <w:b/>
          <w:sz w:val="24"/>
          <w:szCs w:val="24"/>
        </w:rPr>
        <w:t>Attività lavorative</w:t>
      </w:r>
    </w:p>
    <w:p w14:paraId="07E57A76" w14:textId="614AF76C" w:rsidR="00686595" w:rsidRPr="00701CA9" w:rsidRDefault="00E505BE" w:rsidP="00686595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 xml:space="preserve">Le attività </w:t>
      </w:r>
      <w:r w:rsidR="00D17AA4" w:rsidRPr="00701CA9">
        <w:rPr>
          <w:sz w:val="24"/>
          <w:szCs w:val="24"/>
        </w:rPr>
        <w:t>lavorative svolte in enti, istituzioni, cooperative, ed alia</w:t>
      </w:r>
      <w:r w:rsidR="009E2274" w:rsidRPr="00701CA9">
        <w:rPr>
          <w:sz w:val="24"/>
          <w:szCs w:val="24"/>
        </w:rPr>
        <w:t>,</w:t>
      </w:r>
      <w:r w:rsidR="00D17AA4" w:rsidRPr="00701CA9">
        <w:rPr>
          <w:sz w:val="24"/>
          <w:szCs w:val="24"/>
        </w:rPr>
        <w:t xml:space="preserve"> </w:t>
      </w:r>
      <w:r w:rsidR="00D95D62" w:rsidRPr="00701CA9">
        <w:rPr>
          <w:sz w:val="24"/>
          <w:szCs w:val="24"/>
        </w:rPr>
        <w:t>impegnate nel campo dell’educazione socio-pedagogica e nei servizi all’infanzia</w:t>
      </w:r>
      <w:r w:rsidR="00686595" w:rsidRPr="00701CA9">
        <w:rPr>
          <w:sz w:val="24"/>
          <w:szCs w:val="24"/>
        </w:rPr>
        <w:t>,</w:t>
      </w:r>
      <w:r w:rsidR="00D95D62" w:rsidRPr="00701CA9">
        <w:rPr>
          <w:sz w:val="24"/>
          <w:szCs w:val="24"/>
        </w:rPr>
        <w:t xml:space="preserve"> possono essere riconosciute </w:t>
      </w:r>
      <w:r w:rsidR="009E2274" w:rsidRPr="00701CA9">
        <w:rPr>
          <w:sz w:val="24"/>
          <w:szCs w:val="24"/>
        </w:rPr>
        <w:t xml:space="preserve">come tirocinio (sia </w:t>
      </w:r>
      <w:r w:rsidR="00686595" w:rsidRPr="00701CA9">
        <w:rPr>
          <w:sz w:val="24"/>
          <w:szCs w:val="24"/>
        </w:rPr>
        <w:t>per l</w:t>
      </w:r>
      <w:r w:rsidR="009E2274" w:rsidRPr="00701CA9">
        <w:rPr>
          <w:sz w:val="24"/>
          <w:szCs w:val="24"/>
        </w:rPr>
        <w:t xml:space="preserve">a parte teorica che pratica). </w:t>
      </w:r>
    </w:p>
    <w:p w14:paraId="0997B34C" w14:textId="77777777" w:rsidR="00E505BE" w:rsidRPr="00701CA9" w:rsidRDefault="009E2274" w:rsidP="00686595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Per procedere a questo riconoscimento sono necessari questi passaggi</w:t>
      </w:r>
      <w:r w:rsidR="00686595" w:rsidRPr="00701CA9">
        <w:rPr>
          <w:sz w:val="24"/>
          <w:szCs w:val="24"/>
        </w:rPr>
        <w:t>:</w:t>
      </w:r>
    </w:p>
    <w:p w14:paraId="1BC62774" w14:textId="77777777" w:rsidR="009E2274" w:rsidRPr="00701CA9" w:rsidRDefault="009E2274" w:rsidP="00686595">
      <w:pPr>
        <w:spacing w:line="360" w:lineRule="auto"/>
        <w:rPr>
          <w:sz w:val="24"/>
          <w:szCs w:val="24"/>
        </w:rPr>
      </w:pPr>
    </w:p>
    <w:p w14:paraId="1BE45380" w14:textId="77777777" w:rsidR="009E2274" w:rsidRPr="00701CA9" w:rsidRDefault="00514415" w:rsidP="00686595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01CA9">
        <w:rPr>
          <w:sz w:val="24"/>
          <w:szCs w:val="24"/>
        </w:rPr>
        <w:t xml:space="preserve">Presentare adeguata documentazione che comprovi l’attività lavorativa, il settore di impegno del lavoratore, il contratto </w:t>
      </w:r>
      <w:r w:rsidR="00602328" w:rsidRPr="00701CA9">
        <w:rPr>
          <w:sz w:val="24"/>
          <w:szCs w:val="24"/>
        </w:rPr>
        <w:t>o lettera del datore di lavoro o responsabile dell’ente che certifichi la natura del rapporto</w:t>
      </w:r>
      <w:r w:rsidR="00686595" w:rsidRPr="00701CA9">
        <w:rPr>
          <w:sz w:val="24"/>
          <w:szCs w:val="24"/>
        </w:rPr>
        <w:t>,</w:t>
      </w:r>
      <w:r w:rsidR="00602328" w:rsidRPr="00701CA9">
        <w:rPr>
          <w:sz w:val="24"/>
          <w:szCs w:val="24"/>
        </w:rPr>
        <w:t xml:space="preserve"> </w:t>
      </w:r>
      <w:r w:rsidRPr="00701CA9">
        <w:rPr>
          <w:sz w:val="24"/>
          <w:szCs w:val="24"/>
        </w:rPr>
        <w:t>con data di inizio e di eventuale fine</w:t>
      </w:r>
      <w:r w:rsidR="00602328" w:rsidRPr="00701CA9">
        <w:rPr>
          <w:sz w:val="24"/>
          <w:szCs w:val="24"/>
        </w:rPr>
        <w:t xml:space="preserve"> </w:t>
      </w:r>
      <w:r w:rsidR="000C37ED" w:rsidRPr="00701CA9">
        <w:rPr>
          <w:sz w:val="24"/>
          <w:szCs w:val="24"/>
        </w:rPr>
        <w:t xml:space="preserve">del contratto. </w:t>
      </w:r>
    </w:p>
    <w:p w14:paraId="21641E7B" w14:textId="77777777" w:rsidR="000C37ED" w:rsidRPr="00701CA9" w:rsidRDefault="00686595" w:rsidP="00686595">
      <w:pPr>
        <w:pStyle w:val="Paragrafoelenco"/>
        <w:numPr>
          <w:ilvl w:val="0"/>
          <w:numId w:val="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Presentare una r</w:t>
      </w:r>
      <w:r w:rsidR="000C37ED" w:rsidRPr="00701CA9">
        <w:rPr>
          <w:sz w:val="24"/>
          <w:szCs w:val="24"/>
        </w:rPr>
        <w:t xml:space="preserve">elazione sul </w:t>
      </w:r>
      <w:r w:rsidRPr="00701CA9">
        <w:rPr>
          <w:sz w:val="24"/>
          <w:szCs w:val="24"/>
        </w:rPr>
        <w:t xml:space="preserve">proprio </w:t>
      </w:r>
      <w:r w:rsidR="000C37ED" w:rsidRPr="00701CA9">
        <w:rPr>
          <w:sz w:val="24"/>
          <w:szCs w:val="24"/>
        </w:rPr>
        <w:t>impegno di lavoro (sul modello della relazione finale di tirocinio)</w:t>
      </w:r>
    </w:p>
    <w:p w14:paraId="18F22B61" w14:textId="77777777" w:rsidR="00686595" w:rsidRPr="00701CA9" w:rsidRDefault="00686595" w:rsidP="00686595">
      <w:pPr>
        <w:spacing w:line="360" w:lineRule="auto"/>
        <w:rPr>
          <w:sz w:val="24"/>
          <w:szCs w:val="24"/>
        </w:rPr>
      </w:pPr>
    </w:p>
    <w:p w14:paraId="72A4E36B" w14:textId="2A29EF15" w:rsidR="00AC11BF" w:rsidRPr="00701CA9" w:rsidRDefault="00AC11BF" w:rsidP="00AC11BF">
      <w:pPr>
        <w:spacing w:line="360" w:lineRule="auto"/>
        <w:jc w:val="both"/>
        <w:rPr>
          <w:b/>
          <w:sz w:val="24"/>
          <w:szCs w:val="24"/>
        </w:rPr>
      </w:pPr>
      <w:r w:rsidRPr="00701CA9">
        <w:rPr>
          <w:b/>
          <w:sz w:val="24"/>
          <w:szCs w:val="24"/>
        </w:rPr>
        <w:t>Servizio Civile Nazionale (SCN)</w:t>
      </w:r>
    </w:p>
    <w:p w14:paraId="3AB57403" w14:textId="5DE9EB70" w:rsidR="00AC11BF" w:rsidRPr="00701CA9" w:rsidRDefault="00AC11BF" w:rsidP="00AC11BF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Il completamento del SCN dà diritto al riconoscimento integrale del tirocinio, sia per la parte teorica che pratica (10 CFU</w:t>
      </w:r>
      <w:r w:rsidR="00701CA9">
        <w:rPr>
          <w:sz w:val="24"/>
          <w:szCs w:val="24"/>
        </w:rPr>
        <w:t>)</w:t>
      </w:r>
      <w:r w:rsidRPr="00701CA9">
        <w:rPr>
          <w:sz w:val="24"/>
          <w:szCs w:val="24"/>
        </w:rPr>
        <w:t xml:space="preserve">. </w:t>
      </w:r>
    </w:p>
    <w:p w14:paraId="5E305F8B" w14:textId="77777777" w:rsidR="00AC11BF" w:rsidRPr="00701CA9" w:rsidRDefault="00AC11BF" w:rsidP="00AC11BF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Per procedere a questo riconoscimento sono necessari questi passaggi:</w:t>
      </w:r>
    </w:p>
    <w:p w14:paraId="00CE4A24" w14:textId="77777777" w:rsidR="00AC11BF" w:rsidRPr="00701CA9" w:rsidRDefault="00AC11BF" w:rsidP="00AC11BF">
      <w:pPr>
        <w:spacing w:line="360" w:lineRule="auto"/>
        <w:rPr>
          <w:sz w:val="24"/>
          <w:szCs w:val="24"/>
        </w:rPr>
      </w:pPr>
    </w:p>
    <w:p w14:paraId="04FEF71C" w14:textId="3E324C0B" w:rsidR="00AC11BF" w:rsidRPr="00701CA9" w:rsidRDefault="00AC11BF" w:rsidP="00AC11BF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01CA9">
        <w:rPr>
          <w:sz w:val="24"/>
          <w:szCs w:val="24"/>
        </w:rPr>
        <w:t xml:space="preserve">Presentare attestato di SCN (quello ufficiale o almeno una dichiarazione dell’ente ospitante), con data di inizio e fine del servizio. </w:t>
      </w:r>
    </w:p>
    <w:p w14:paraId="445AB135" w14:textId="73F352BD" w:rsidR="00AC11BF" w:rsidRPr="00701CA9" w:rsidRDefault="00AC11BF" w:rsidP="00AC11BF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Presentare una relazione una relazione scritta sull’esperienza di SCN (sul modello della relazione finale di tirocinio)</w:t>
      </w:r>
    </w:p>
    <w:p w14:paraId="2B36DC0F" w14:textId="77777777" w:rsidR="00AC11BF" w:rsidRPr="00701CA9" w:rsidRDefault="00AC11BF" w:rsidP="00686595">
      <w:pPr>
        <w:spacing w:line="360" w:lineRule="auto"/>
        <w:rPr>
          <w:sz w:val="24"/>
          <w:szCs w:val="24"/>
        </w:rPr>
      </w:pPr>
    </w:p>
    <w:p w14:paraId="58BA0C3A" w14:textId="2CDC1C99" w:rsidR="00AC11BF" w:rsidRPr="00701CA9" w:rsidRDefault="00AC11BF" w:rsidP="00D90EC7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>Per entrambe le situazioni,</w:t>
      </w:r>
      <w:r w:rsidR="00D90EC7" w:rsidRPr="00701CA9">
        <w:rPr>
          <w:sz w:val="24"/>
          <w:szCs w:val="24"/>
        </w:rPr>
        <w:t xml:space="preserve"> lo studente NON deve prenotarsi all’esame per la verbalizzazione,</w:t>
      </w:r>
      <w:r w:rsidR="00163DAB" w:rsidRPr="00701CA9">
        <w:rPr>
          <w:sz w:val="24"/>
          <w:szCs w:val="24"/>
        </w:rPr>
        <w:t xml:space="preserve"> ma DEVE</w:t>
      </w:r>
      <w:r w:rsidRPr="00701CA9">
        <w:rPr>
          <w:sz w:val="24"/>
          <w:szCs w:val="24"/>
        </w:rPr>
        <w:t xml:space="preserve"> inviare una richiesta di convalida tramite mail alla Prof.ssa </w:t>
      </w:r>
      <w:r w:rsidR="008A3838">
        <w:rPr>
          <w:sz w:val="24"/>
          <w:szCs w:val="24"/>
        </w:rPr>
        <w:t>Silvia Fornari</w:t>
      </w:r>
      <w:r w:rsidRPr="00701CA9">
        <w:rPr>
          <w:sz w:val="24"/>
          <w:szCs w:val="24"/>
        </w:rPr>
        <w:t xml:space="preserve"> e, in cc alla dott.ssa Stella (</w:t>
      </w:r>
      <w:hyperlink r:id="rId5" w:history="1">
        <w:r w:rsidRPr="00701CA9">
          <w:rPr>
            <w:rStyle w:val="Collegamentoipertestuale"/>
            <w:sz w:val="24"/>
            <w:szCs w:val="24"/>
          </w:rPr>
          <w:t>francesca.stella@unipg.it</w:t>
        </w:r>
      </w:hyperlink>
      <w:r w:rsidRPr="00701CA9">
        <w:rPr>
          <w:rStyle w:val="Collegamentoipertestuale"/>
          <w:color w:val="auto"/>
          <w:sz w:val="24"/>
          <w:szCs w:val="24"/>
          <w:u w:val="none"/>
        </w:rPr>
        <w:t>)</w:t>
      </w:r>
      <w:r w:rsidR="008A3838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1D76E1C9" w14:textId="5FE868C3" w:rsidR="00F02C42" w:rsidRPr="00701CA9" w:rsidRDefault="00AC11BF" w:rsidP="00AC11BF">
      <w:pPr>
        <w:spacing w:line="360" w:lineRule="auto"/>
        <w:jc w:val="both"/>
        <w:rPr>
          <w:sz w:val="24"/>
          <w:szCs w:val="24"/>
        </w:rPr>
      </w:pPr>
      <w:r w:rsidRPr="00701CA9">
        <w:rPr>
          <w:sz w:val="24"/>
          <w:szCs w:val="24"/>
        </w:rPr>
        <w:t xml:space="preserve">Un’apposita sottocommissione </w:t>
      </w:r>
      <w:r w:rsidR="00BA49B9" w:rsidRPr="00701CA9">
        <w:rPr>
          <w:sz w:val="24"/>
          <w:szCs w:val="24"/>
        </w:rPr>
        <w:t>valuterà l’esperienza e</w:t>
      </w:r>
      <w:r w:rsidR="00686595" w:rsidRPr="00701CA9">
        <w:rPr>
          <w:sz w:val="24"/>
          <w:szCs w:val="24"/>
        </w:rPr>
        <w:t>,</w:t>
      </w:r>
      <w:r w:rsidR="00BA49B9" w:rsidRPr="00701CA9">
        <w:rPr>
          <w:sz w:val="24"/>
          <w:szCs w:val="24"/>
        </w:rPr>
        <w:t xml:space="preserve"> </w:t>
      </w:r>
      <w:r w:rsidR="00F02C42" w:rsidRPr="00701CA9">
        <w:rPr>
          <w:sz w:val="24"/>
          <w:szCs w:val="24"/>
        </w:rPr>
        <w:t xml:space="preserve">se approvata, </w:t>
      </w:r>
      <w:r w:rsidR="00BA49B9" w:rsidRPr="00701CA9">
        <w:rPr>
          <w:sz w:val="24"/>
          <w:szCs w:val="24"/>
        </w:rPr>
        <w:t xml:space="preserve">trasmetterà </w:t>
      </w:r>
      <w:r w:rsidRPr="00701CA9">
        <w:rPr>
          <w:sz w:val="24"/>
          <w:szCs w:val="24"/>
        </w:rPr>
        <w:t>verbale di convalida</w:t>
      </w:r>
      <w:r w:rsidR="00BA49B9" w:rsidRPr="00701CA9">
        <w:rPr>
          <w:sz w:val="24"/>
          <w:szCs w:val="24"/>
        </w:rPr>
        <w:t xml:space="preserve"> del tirocinio direttamente in segreteria studenti</w:t>
      </w:r>
      <w:r w:rsidR="00686595" w:rsidRPr="00701CA9">
        <w:rPr>
          <w:sz w:val="24"/>
          <w:szCs w:val="24"/>
        </w:rPr>
        <w:t xml:space="preserve"> per la registrazione in SOL</w:t>
      </w:r>
      <w:r w:rsidR="00F02C42" w:rsidRPr="00701CA9">
        <w:rPr>
          <w:sz w:val="24"/>
          <w:szCs w:val="24"/>
        </w:rPr>
        <w:t xml:space="preserve">. </w:t>
      </w:r>
    </w:p>
    <w:sectPr w:rsidR="00F02C42" w:rsidRPr="00701C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5496"/>
    <w:multiLevelType w:val="hybridMultilevel"/>
    <w:tmpl w:val="8AC8A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185A"/>
    <w:multiLevelType w:val="hybridMultilevel"/>
    <w:tmpl w:val="8AC8A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59722">
    <w:abstractNumId w:val="0"/>
  </w:num>
  <w:num w:numId="2" w16cid:durableId="67754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7"/>
    <w:rsid w:val="000215EE"/>
    <w:rsid w:val="000C37ED"/>
    <w:rsid w:val="00163DAB"/>
    <w:rsid w:val="00514415"/>
    <w:rsid w:val="00597EF4"/>
    <w:rsid w:val="00602328"/>
    <w:rsid w:val="006500D7"/>
    <w:rsid w:val="00686595"/>
    <w:rsid w:val="00701CA9"/>
    <w:rsid w:val="00896DA4"/>
    <w:rsid w:val="008A3838"/>
    <w:rsid w:val="009E2274"/>
    <w:rsid w:val="00AC11BF"/>
    <w:rsid w:val="00AC3A0E"/>
    <w:rsid w:val="00BA49B9"/>
    <w:rsid w:val="00CC172A"/>
    <w:rsid w:val="00D17AA4"/>
    <w:rsid w:val="00D90EC7"/>
    <w:rsid w:val="00D95D62"/>
    <w:rsid w:val="00E505BE"/>
    <w:rsid w:val="00F0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DEBF"/>
  <w15:chartTrackingRefBased/>
  <w15:docId w15:val="{BAE56D15-6CE2-C143-8A77-335DAEA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2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172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esca.stella@uni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Moschini</dc:creator>
  <cp:keywords/>
  <dc:description/>
  <cp:lastModifiedBy>GABRIELE ARRAS</cp:lastModifiedBy>
  <cp:revision>2</cp:revision>
  <dcterms:created xsi:type="dcterms:W3CDTF">2025-11-18T10:24:00Z</dcterms:created>
  <dcterms:modified xsi:type="dcterms:W3CDTF">2025-11-18T10:24:00Z</dcterms:modified>
</cp:coreProperties>
</file>