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1A" w:rsidRDefault="008A271A" w:rsidP="008A271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center"/>
        <w:rPr>
          <w:b/>
          <w:bCs/>
          <w:color w:val="B51700"/>
        </w:rPr>
      </w:pPr>
    </w:p>
    <w:p w:rsidR="008A271A" w:rsidRDefault="008A271A" w:rsidP="008A271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center"/>
        <w:rPr>
          <w:b/>
          <w:bCs/>
          <w:color w:val="B51700"/>
        </w:rPr>
      </w:pPr>
      <w:r>
        <w:rPr>
          <w:b/>
          <w:bCs/>
          <w:noProof/>
          <w:color w:val="B51700"/>
        </w:rPr>
        <w:drawing>
          <wp:inline distT="0" distB="0" distL="0" distR="0" wp14:anchorId="303709E5">
            <wp:extent cx="3670300" cy="2066925"/>
            <wp:effectExtent l="0" t="0" r="635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71A" w:rsidRDefault="008A271A" w:rsidP="008A271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center"/>
        <w:rPr>
          <w:b/>
          <w:bCs/>
          <w:color w:val="B51700"/>
        </w:rPr>
      </w:pPr>
    </w:p>
    <w:p w:rsidR="00750BB4" w:rsidRPr="00750BB4" w:rsidRDefault="00750BB4" w:rsidP="00750BB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b/>
          <w:bCs/>
          <w:color w:val="auto"/>
        </w:rPr>
      </w:pPr>
      <w:r w:rsidRPr="00750BB4">
        <w:rPr>
          <w:b/>
          <w:bCs/>
          <w:color w:val="auto"/>
        </w:rPr>
        <w:t xml:space="preserve">L'Università degli Studi di Perugia è sempre più orientata verso il mondo del lavoro, </w:t>
      </w:r>
    </w:p>
    <w:p w:rsidR="008A271A" w:rsidRDefault="00750BB4" w:rsidP="00750BB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center"/>
        <w:rPr>
          <w:b/>
          <w:bCs/>
          <w:color w:val="auto"/>
        </w:rPr>
      </w:pPr>
      <w:r w:rsidRPr="00750BB4">
        <w:rPr>
          <w:b/>
          <w:bCs/>
          <w:color w:val="auto"/>
        </w:rPr>
        <w:t>anche nel settore dello Sport.</w:t>
      </w:r>
    </w:p>
    <w:p w:rsidR="00750BB4" w:rsidRPr="00750BB4" w:rsidRDefault="00750BB4" w:rsidP="00750BB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center"/>
        <w:rPr>
          <w:b/>
          <w:bCs/>
          <w:color w:val="auto"/>
        </w:rPr>
      </w:pPr>
    </w:p>
    <w:p w:rsidR="008A271A" w:rsidRDefault="003B28DE" w:rsidP="008A271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center"/>
        <w:rPr>
          <w:b/>
          <w:bCs/>
          <w:color w:val="B51700"/>
        </w:rPr>
      </w:pPr>
      <w:r>
        <w:rPr>
          <w:b/>
          <w:bCs/>
          <w:color w:val="B51700"/>
        </w:rPr>
        <w:t xml:space="preserve">Il 7 dicembre si sono aperte le iscrizioni alla terza edizione del Master di 1° livello in Management dello Sport e delle </w:t>
      </w:r>
      <w:proofErr w:type="spellStart"/>
      <w:r>
        <w:rPr>
          <w:b/>
          <w:bCs/>
          <w:color w:val="B51700"/>
        </w:rPr>
        <w:t>Attivit</w:t>
      </w:r>
      <w:proofErr w:type="spellEnd"/>
      <w:r>
        <w:rPr>
          <w:b/>
          <w:bCs/>
          <w:color w:val="B51700"/>
          <w:lang w:val="fr-FR"/>
        </w:rPr>
        <w:t xml:space="preserve">à </w:t>
      </w:r>
      <w:r>
        <w:rPr>
          <w:b/>
          <w:bCs/>
          <w:color w:val="B51700"/>
        </w:rPr>
        <w:t xml:space="preserve">Motorie dell’Università  </w:t>
      </w:r>
    </w:p>
    <w:p w:rsidR="00BF5025" w:rsidRDefault="00BF5025" w:rsidP="008A271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center"/>
        <w:rPr>
          <w:b/>
          <w:bCs/>
          <w:color w:val="B51700"/>
        </w:rPr>
      </w:pPr>
      <w:r>
        <w:rPr>
          <w:b/>
          <w:bCs/>
          <w:color w:val="B51700"/>
        </w:rPr>
        <w:t>degli Studi di Perugia!</w:t>
      </w:r>
    </w:p>
    <w:p w:rsidR="004A74AB" w:rsidRDefault="00BF502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center"/>
        <w:rPr>
          <w:color w:val="B51700"/>
        </w:rPr>
      </w:pPr>
      <w:r>
        <w:rPr>
          <w:b/>
          <w:bCs/>
          <w:color w:val="B51700"/>
        </w:rPr>
        <w:t>L</w:t>
      </w:r>
      <w:r w:rsidR="003B28DE">
        <w:rPr>
          <w:b/>
          <w:bCs/>
          <w:color w:val="B51700"/>
        </w:rPr>
        <w:t>e iscrizioni saranno aperte fino al 31 gennaio.</w:t>
      </w:r>
    </w:p>
    <w:p w:rsidR="004A74AB" w:rsidRDefault="004A74A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:rsidR="004A74AB" w:rsidRDefault="003B28DE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rFonts w:ascii="Arial Unicode MS" w:hAnsi="Arial Unicode MS" w:hint="eastAsia"/>
        </w:rPr>
        <w:t>📍</w:t>
      </w:r>
      <w:r>
        <w:t xml:space="preserve"> Il Master è coordinato dalla Professoressa Leonella Pasqualini ed è promosso dal Dipartimento di Medicina e Chirurgia in collaborazione con i Dipartimenti di Economia, FISSUF,  Giurisprudenza, </w:t>
      </w:r>
      <w:r w:rsidR="00BF5025">
        <w:t xml:space="preserve">e </w:t>
      </w:r>
      <w:r>
        <w:t>Matematica e Informatica</w:t>
      </w:r>
      <w:r w:rsidR="00BF5025">
        <w:t>.</w:t>
      </w:r>
      <w:r>
        <w:br/>
      </w:r>
      <w:r>
        <w:br/>
      </w:r>
      <w:r>
        <w:rPr>
          <w:rFonts w:ascii="Arial Unicode MS" w:hAnsi="Arial Unicode MS" w:hint="eastAsia"/>
        </w:rPr>
        <w:t>📍</w:t>
      </w:r>
      <w:r>
        <w:t xml:space="preserve"> </w:t>
      </w:r>
      <w:r w:rsidR="00BF5025">
        <w:t xml:space="preserve">Il Master </w:t>
      </w:r>
      <w:r>
        <w:t xml:space="preserve"> è volto a favorire l’inserimento nel mondo del lavoro di laureati triennali di diverse classi che intendono acquisire una formazione manageriale nell’ambito dello sport</w:t>
      </w:r>
      <w:r w:rsidR="00BF5025">
        <w:t xml:space="preserve">, </w:t>
      </w:r>
      <w:r>
        <w:t>del fitness</w:t>
      </w:r>
      <w:r w:rsidR="00BF5025">
        <w:t xml:space="preserve"> e del turismo sportivo.</w:t>
      </w:r>
    </w:p>
    <w:p w:rsidR="004A74AB" w:rsidRDefault="004A74A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:rsidR="004A74AB" w:rsidRDefault="003B28DE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b/>
          <w:bCs/>
        </w:rPr>
        <w:t xml:space="preserve">Quale </w:t>
      </w:r>
      <w:proofErr w:type="spellStart"/>
      <w:r>
        <w:rPr>
          <w:b/>
          <w:bCs/>
        </w:rPr>
        <w:t>novit</w:t>
      </w:r>
      <w:proofErr w:type="spellEnd"/>
      <w:r>
        <w:rPr>
          <w:b/>
          <w:bCs/>
          <w:lang w:val="fr-FR"/>
        </w:rPr>
        <w:t xml:space="preserve">à </w:t>
      </w:r>
      <w:r>
        <w:rPr>
          <w:b/>
          <w:bCs/>
        </w:rPr>
        <w:t xml:space="preserve">della terza edizione, grazie ai nostri prestigiosi partner, il </w:t>
      </w:r>
      <w:r w:rsidR="00BF5025">
        <w:rPr>
          <w:b/>
          <w:bCs/>
        </w:rPr>
        <w:t>M</w:t>
      </w:r>
      <w:r>
        <w:rPr>
          <w:b/>
          <w:bCs/>
        </w:rPr>
        <w:t>aster riconosce ai candidati più meritevoli, borse di studio a copertura totale della quota di partecipazione.</w:t>
      </w:r>
    </w:p>
    <w:p w:rsidR="004A74AB" w:rsidRDefault="004A74A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:rsidR="004A74AB" w:rsidRPr="00BF5025" w:rsidRDefault="003B28DE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center"/>
        <w:rPr>
          <w:color w:val="C00000"/>
        </w:rPr>
      </w:pPr>
      <w:r>
        <w:rPr>
          <w:rFonts w:ascii="Arial Unicode MS" w:hAnsi="Arial Unicode MS" w:hint="eastAsia"/>
        </w:rPr>
        <w:t>📍</w:t>
      </w:r>
      <w:r>
        <w:rPr>
          <w:color w:val="B51700"/>
        </w:rPr>
        <w:t xml:space="preserve"> </w:t>
      </w:r>
      <w:r w:rsidRPr="00BF5025">
        <w:rPr>
          <w:color w:val="C00000"/>
        </w:rPr>
        <w:t xml:space="preserve">Il </w:t>
      </w:r>
      <w:r w:rsidRPr="00BF5025">
        <w:rPr>
          <w:b/>
          <w:bCs/>
          <w:color w:val="C00000"/>
        </w:rPr>
        <w:t>18 Dicembre alle 17.00</w:t>
      </w:r>
      <w:r w:rsidRPr="00BF5025">
        <w:rPr>
          <w:color w:val="C00000"/>
        </w:rPr>
        <w:t xml:space="preserve"> si svolger</w:t>
      </w:r>
      <w:r w:rsidRPr="00BF5025">
        <w:rPr>
          <w:color w:val="C00000"/>
          <w:lang w:val="fr-FR"/>
        </w:rPr>
        <w:t xml:space="preserve">à </w:t>
      </w:r>
      <w:r w:rsidRPr="00BF5025">
        <w:rPr>
          <w:color w:val="C00000"/>
        </w:rPr>
        <w:t xml:space="preserve">un WEBINAR di presentazione del master, aperto a tutti, in cui interverranno alcuni dei docenti del </w:t>
      </w:r>
      <w:r w:rsidR="00BF5025" w:rsidRPr="00BF5025">
        <w:rPr>
          <w:color w:val="C00000"/>
        </w:rPr>
        <w:t>M</w:t>
      </w:r>
      <w:r w:rsidRPr="00BF5025">
        <w:rPr>
          <w:color w:val="C00000"/>
        </w:rPr>
        <w:t xml:space="preserve">aster. </w:t>
      </w:r>
    </w:p>
    <w:p w:rsidR="004A74AB" w:rsidRPr="00BF5025" w:rsidRDefault="003B28DE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center"/>
        <w:rPr>
          <w:color w:val="C00000"/>
        </w:rPr>
      </w:pPr>
      <w:r w:rsidRPr="00BF5025">
        <w:rPr>
          <w:color w:val="C00000"/>
        </w:rPr>
        <w:br/>
      </w:r>
      <w:r w:rsidRPr="00BF5025">
        <w:rPr>
          <w:rFonts w:ascii="Arial Unicode MS" w:hAnsi="Arial Unicode MS" w:hint="eastAsia"/>
          <w:color w:val="C00000"/>
        </w:rPr>
        <w:t>📍</w:t>
      </w:r>
      <w:r w:rsidRPr="00BF5025">
        <w:rPr>
          <w:color w:val="C00000"/>
        </w:rPr>
        <w:t xml:space="preserve"> C’è la </w:t>
      </w:r>
      <w:proofErr w:type="spellStart"/>
      <w:r w:rsidRPr="00BF5025">
        <w:rPr>
          <w:color w:val="C00000"/>
        </w:rPr>
        <w:t>possibilit</w:t>
      </w:r>
      <w:proofErr w:type="spellEnd"/>
      <w:r w:rsidRPr="00BF5025">
        <w:rPr>
          <w:color w:val="C00000"/>
          <w:lang w:val="fr-FR"/>
        </w:rPr>
        <w:t xml:space="preserve">à </w:t>
      </w:r>
      <w:r w:rsidRPr="00BF5025">
        <w:rPr>
          <w:color w:val="C00000"/>
        </w:rPr>
        <w:t xml:space="preserve">di prenotare un </w:t>
      </w:r>
      <w:r w:rsidRPr="00BF5025">
        <w:rPr>
          <w:b/>
          <w:bCs/>
          <w:color w:val="C00000"/>
        </w:rPr>
        <w:t>colloquio one to one online con la Professoressa Pasqualini</w:t>
      </w:r>
      <w:r w:rsidRPr="00BF5025">
        <w:rPr>
          <w:color w:val="C00000"/>
        </w:rPr>
        <w:t xml:space="preserve"> per capire le esigenze di ogni studente e come queste si possano realizzare nel percorso del </w:t>
      </w:r>
      <w:r w:rsidR="00BF5025" w:rsidRPr="00BF5025">
        <w:rPr>
          <w:color w:val="C00000"/>
        </w:rPr>
        <w:t>M</w:t>
      </w:r>
      <w:r w:rsidRPr="00BF5025">
        <w:rPr>
          <w:color w:val="C00000"/>
        </w:rPr>
        <w:t xml:space="preserve">aster. </w:t>
      </w:r>
    </w:p>
    <w:p w:rsidR="004A74AB" w:rsidRPr="00BF5025" w:rsidRDefault="004A74A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color w:val="C00000"/>
        </w:rPr>
      </w:pPr>
    </w:p>
    <w:p w:rsidR="004A74AB" w:rsidRDefault="003B28DE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Per saperne di più ti invitiamo a visitare il nostro sito, dove potrai: </w:t>
      </w:r>
    </w:p>
    <w:p w:rsidR="004A74AB" w:rsidRDefault="004A74A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:rsidR="004A74AB" w:rsidRDefault="003B28DE">
      <w:pPr>
        <w:pStyle w:val="Didefault"/>
        <w:numPr>
          <w:ilvl w:val="0"/>
          <w:numId w:val="2"/>
        </w:numPr>
        <w:spacing w:before="0"/>
        <w:rPr>
          <w:b/>
          <w:bCs/>
        </w:rPr>
      </w:pPr>
      <w:r>
        <w:rPr>
          <w:b/>
          <w:bCs/>
        </w:rPr>
        <w:t>Scaricare la brochure</w:t>
      </w:r>
    </w:p>
    <w:p w:rsidR="004A74AB" w:rsidRDefault="003B28DE">
      <w:pPr>
        <w:pStyle w:val="Didefault"/>
        <w:numPr>
          <w:ilvl w:val="0"/>
          <w:numId w:val="2"/>
        </w:numPr>
        <w:spacing w:before="0"/>
        <w:rPr>
          <w:b/>
          <w:bCs/>
        </w:rPr>
      </w:pPr>
      <w:r>
        <w:rPr>
          <w:b/>
          <w:bCs/>
        </w:rPr>
        <w:t>Prenotare il colloquio one to one</w:t>
      </w:r>
    </w:p>
    <w:p w:rsidR="004A74AB" w:rsidRDefault="003B28DE">
      <w:pPr>
        <w:pStyle w:val="Didefault"/>
        <w:numPr>
          <w:ilvl w:val="0"/>
          <w:numId w:val="2"/>
        </w:numPr>
        <w:spacing w:before="0"/>
        <w:rPr>
          <w:b/>
          <w:bCs/>
        </w:rPr>
      </w:pPr>
      <w:r>
        <w:rPr>
          <w:b/>
          <w:bCs/>
        </w:rPr>
        <w:t>Prenotare il tuo posto al webinar del 18 dicembre</w:t>
      </w:r>
    </w:p>
    <w:p w:rsidR="004A74AB" w:rsidRDefault="004A74A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:rsidR="004A74AB" w:rsidRDefault="009465B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center"/>
        <w:rPr>
          <w:b/>
          <w:bCs/>
          <w:color w:val="B51700"/>
          <w:sz w:val="30"/>
          <w:szCs w:val="30"/>
        </w:rPr>
      </w:pPr>
      <w:hyperlink r:id="rId8" w:history="1">
        <w:r w:rsidR="003B28DE">
          <w:rPr>
            <w:rStyle w:val="Hyperlink0"/>
            <w:b/>
            <w:bCs/>
            <w:color w:val="B51700"/>
            <w:sz w:val="30"/>
            <w:szCs w:val="30"/>
          </w:rPr>
          <w:t>VISITA IL SITO WEB</w:t>
        </w:r>
      </w:hyperlink>
    </w:p>
    <w:p w:rsidR="004A74AB" w:rsidRDefault="004A74A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:rsidR="004A74AB" w:rsidRDefault="00BF502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O CHIEDI INFORMAZIONI a le</w:t>
      </w:r>
      <w:r w:rsidR="003B28DE">
        <w:t>onella.pasqua</w:t>
      </w:r>
      <w:bookmarkStart w:id="0" w:name="_GoBack"/>
      <w:bookmarkEnd w:id="0"/>
      <w:r w:rsidR="003B28DE">
        <w:t>lini@unipg.it</w:t>
      </w:r>
    </w:p>
    <w:sectPr w:rsidR="004A74AB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B6" w:rsidRDefault="009465B6">
      <w:r>
        <w:separator/>
      </w:r>
    </w:p>
  </w:endnote>
  <w:endnote w:type="continuationSeparator" w:id="0">
    <w:p w:rsidR="009465B6" w:rsidRDefault="0094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4AB" w:rsidRDefault="004A74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B6" w:rsidRDefault="009465B6">
      <w:r>
        <w:separator/>
      </w:r>
    </w:p>
  </w:footnote>
  <w:footnote w:type="continuationSeparator" w:id="0">
    <w:p w:rsidR="009465B6" w:rsidRDefault="0094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4AB" w:rsidRDefault="004A74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759A"/>
    <w:multiLevelType w:val="hybridMultilevel"/>
    <w:tmpl w:val="C6A2E022"/>
    <w:styleLink w:val="Puntoelenco1"/>
    <w:lvl w:ilvl="0" w:tplc="F9502C8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0039B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FA81CE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830FC9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BA6799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56A85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6CC10E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F70596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7AAABC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32E7315"/>
    <w:multiLevelType w:val="hybridMultilevel"/>
    <w:tmpl w:val="C6A2E022"/>
    <w:numStyleLink w:val="Puntoelenc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AB"/>
    <w:rsid w:val="003B28DE"/>
    <w:rsid w:val="004A74AB"/>
    <w:rsid w:val="00546220"/>
    <w:rsid w:val="00750BB4"/>
    <w:rsid w:val="008A271A"/>
    <w:rsid w:val="009465B6"/>
    <w:rsid w:val="00A45B15"/>
    <w:rsid w:val="00B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DD8D"/>
  <w15:docId w15:val="{7F0B9A36-987A-4EBB-8FD3-4747A8CB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port.dipmed.unipg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Leonella Pasqualini</cp:lastModifiedBy>
  <cp:revision>5</cp:revision>
  <dcterms:created xsi:type="dcterms:W3CDTF">2021-12-12T07:14:00Z</dcterms:created>
  <dcterms:modified xsi:type="dcterms:W3CDTF">2021-12-12T07:29:00Z</dcterms:modified>
</cp:coreProperties>
</file>